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7F12E5FE"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B81BD2" w:rsidRPr="00B81BD2">
        <w:rPr>
          <w:rFonts w:asciiTheme="minorEastAsia" w:hAnsiTheme="minorEastAsia" w:hint="eastAsia"/>
          <w:sz w:val="28"/>
          <w:szCs w:val="28"/>
        </w:rPr>
        <w:t>西直门院区皮肤美容中心空调更新工程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24C1D958"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bookmarkStart w:id="0" w:name="OLE_LINK2"/>
      <w:r w:rsidR="00B81BD2" w:rsidRPr="00B81BD2">
        <w:rPr>
          <w:rFonts w:asciiTheme="minorEastAsia" w:hAnsiTheme="minorEastAsia" w:hint="eastAsia"/>
          <w:szCs w:val="21"/>
        </w:rPr>
        <w:t>西直门院区皮肤美容中心空调更新工程</w:t>
      </w:r>
      <w:bookmarkEnd w:id="0"/>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224D1889"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B81BD2" w:rsidRPr="00B81BD2">
        <w:rPr>
          <w:rFonts w:asciiTheme="minorEastAsia" w:hAnsiTheme="minorEastAsia" w:hint="eastAsia"/>
          <w:szCs w:val="21"/>
        </w:rPr>
        <w:t>将原有生殖中心改造为皮肤美容中心，原有空调系统老旧因此将一层、二层空调进行更换（含两套净化机组）</w:t>
      </w:r>
      <w:r w:rsidR="00B81BD2">
        <w:rPr>
          <w:rFonts w:asciiTheme="minorEastAsia" w:hAnsiTheme="minorEastAsia" w:hint="eastAsia"/>
          <w:szCs w:val="21"/>
        </w:rPr>
        <w:t>。</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3F08CD8B"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B81BD2" w:rsidRPr="00B81BD2">
        <w:rPr>
          <w:rFonts w:asciiTheme="minorEastAsia" w:hAnsiTheme="minorEastAsia" w:hint="eastAsia"/>
          <w:szCs w:val="21"/>
        </w:rPr>
        <w:t>589</w:t>
      </w:r>
      <w:r w:rsidR="00B81BD2">
        <w:rPr>
          <w:rFonts w:asciiTheme="minorEastAsia" w:hAnsiTheme="minorEastAsia" w:hint="eastAsia"/>
          <w:szCs w:val="21"/>
        </w:rPr>
        <w:t>,</w:t>
      </w:r>
      <w:r w:rsidR="00B81BD2" w:rsidRPr="00B81BD2">
        <w:rPr>
          <w:rFonts w:asciiTheme="minorEastAsia" w:hAnsiTheme="minorEastAsia" w:hint="eastAsia"/>
          <w:szCs w:val="21"/>
        </w:rPr>
        <w:t>500.33</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C6268" w:rsidRDefault="00B2537B"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hint="eastAsia"/>
          <w:szCs w:val="21"/>
        </w:rPr>
        <w:t>2</w:t>
      </w:r>
      <w:r w:rsidR="00D207F0" w:rsidRPr="00FC6268">
        <w:rPr>
          <w:rFonts w:ascii="宋体" w:eastAsia="宋体" w:hAnsi="宋体" w:cs="宋体" w:hint="eastAsia"/>
          <w:kern w:val="0"/>
          <w:sz w:val="22"/>
          <w:lang w:bidi="ar"/>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FC6268">
        <w:rPr>
          <w:rFonts w:ascii="宋体" w:eastAsia="宋体" w:hAnsi="宋体" w:cs="宋体" w:hint="eastAsia"/>
          <w:kern w:val="0"/>
          <w:sz w:val="22"/>
          <w:lang w:bidi="ar"/>
        </w:rPr>
        <w:t>。</w:t>
      </w:r>
    </w:p>
    <w:p w14:paraId="2D134B4F" w14:textId="4AA31920" w:rsidR="00F65692" w:rsidRPr="00FC6268" w:rsidRDefault="000E2273"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szCs w:val="21"/>
        </w:rPr>
        <w:t>3</w:t>
      </w:r>
      <w:r w:rsidR="00D207F0" w:rsidRPr="00FC6268">
        <w:rPr>
          <w:rFonts w:ascii="宋体" w:eastAsia="宋体" w:hAnsi="宋体" w:cs="宋体" w:hint="eastAsia"/>
          <w:kern w:val="0"/>
          <w:sz w:val="22"/>
          <w:lang w:bidi="ar"/>
        </w:rPr>
        <w:t>响应人</w:t>
      </w:r>
      <w:r w:rsidR="00D207F0" w:rsidRPr="00FC6268">
        <w:rPr>
          <w:rFonts w:hAnsi="宋体" w:hint="eastAsia"/>
          <w:szCs w:val="21"/>
        </w:rPr>
        <w:t>有依法缴纳税收和社会保障资金的良好记录（近三个月内任意一个月）</w:t>
      </w:r>
      <w:r w:rsidR="00D207F0" w:rsidRPr="00FC6268">
        <w:rPr>
          <w:rFonts w:ascii="宋体" w:eastAsia="宋体" w:hAnsi="宋体" w:cs="宋体" w:hint="eastAsia"/>
          <w:kern w:val="0"/>
          <w:sz w:val="22"/>
          <w:lang w:bidi="ar"/>
        </w:rPr>
        <w:t>。</w:t>
      </w:r>
    </w:p>
    <w:p w14:paraId="55E6CDD9" w14:textId="04268417" w:rsidR="00B2537B" w:rsidRPr="00FC6268" w:rsidRDefault="00B2537B" w:rsidP="00B81BD2">
      <w:pPr>
        <w:spacing w:line="560" w:lineRule="exact"/>
        <w:ind w:left="2" w:firstLineChars="134" w:firstLine="281"/>
        <w:rPr>
          <w:rFonts w:asciiTheme="minorEastAsia" w:hAnsiTheme="minorEastAsia" w:hint="eastAsia"/>
          <w:szCs w:val="21"/>
        </w:rPr>
      </w:pPr>
      <w:r w:rsidRPr="00FC6268">
        <w:rPr>
          <w:rFonts w:asciiTheme="minorEastAsia" w:hAnsiTheme="minorEastAsia"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FC6268">
          <w:rPr>
            <w:rFonts w:asciiTheme="minorEastAsia" w:hAnsiTheme="minorEastAsia" w:cs="Times New Roman" w:hint="eastAsia"/>
            <w:bCs/>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FC6268">
        <w:rPr>
          <w:rFonts w:ascii="宋体" w:eastAsia="宋体" w:hAnsi="宋体" w:cs="宋体" w:hint="eastAsia"/>
          <w:kern w:val="0"/>
          <w:sz w:val="22"/>
          <w:lang w:bidi="ar"/>
        </w:rPr>
        <w:t>，提供相关承诺书</w:t>
      </w:r>
      <w:r w:rsidR="00D207F0" w:rsidRPr="00FC6268">
        <w:rPr>
          <w:rFonts w:hAnsi="宋体" w:hint="eastAsia"/>
          <w:szCs w:val="21"/>
        </w:rPr>
        <w:t>。</w:t>
      </w:r>
      <w:r w:rsidR="00D207F0" w:rsidRPr="00FC6268">
        <w:rPr>
          <w:rFonts w:ascii="宋体" w:eastAsia="宋体" w:hAnsi="宋体" w:cs="宋体" w:hint="eastAsia"/>
          <w:kern w:val="0"/>
          <w:sz w:val="22"/>
          <w:lang w:bidi="ar"/>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343652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5</w:t>
      </w:r>
      <w:r w:rsidR="002B3D02" w:rsidRPr="00FC6268">
        <w:rPr>
          <w:rFonts w:ascii="宋体" w:eastAsia="宋体" w:hAnsi="宋体" w:cs="宋体" w:hint="eastAsia"/>
          <w:kern w:val="0"/>
          <w:sz w:val="22"/>
          <w:lang w:bidi="ar"/>
        </w:rPr>
        <w:t>响应人</w:t>
      </w:r>
      <w:r w:rsidRPr="00FC6268">
        <w:rPr>
          <w:rFonts w:asciiTheme="minorEastAsia" w:hAnsiTheme="minorEastAsia" w:hint="eastAsia"/>
          <w:szCs w:val="21"/>
        </w:rPr>
        <w:t>须提供在近三年内(</w:t>
      </w:r>
      <w:r w:rsidR="00E84523" w:rsidRPr="00FC6268">
        <w:rPr>
          <w:rFonts w:asciiTheme="minorEastAsia" w:hAnsiTheme="minorEastAsia" w:hint="eastAsia"/>
          <w:szCs w:val="21"/>
        </w:rPr>
        <w:t>21年8</w:t>
      </w:r>
      <w:r w:rsidRPr="00FC6268">
        <w:rPr>
          <w:rFonts w:asciiTheme="minorEastAsia" w:hAnsiTheme="minorEastAsia" w:hint="eastAsia"/>
          <w:szCs w:val="21"/>
        </w:rPr>
        <w:t>月至今)承担过类似项目的业绩。（提供合同复印件，至少包含首页及签字页）</w:t>
      </w:r>
    </w:p>
    <w:p w14:paraId="1E2563A3" w14:textId="67EB36F2" w:rsidR="00491FB6" w:rsidRPr="00FC6268" w:rsidRDefault="000E2273" w:rsidP="00B81BD2">
      <w:pPr>
        <w:spacing w:line="560" w:lineRule="exact"/>
        <w:ind w:firstLineChars="135" w:firstLine="283"/>
        <w:rPr>
          <w:rFonts w:asciiTheme="minorEastAsia" w:hAnsiTheme="minorEastAsia" w:hint="eastAsia"/>
          <w:szCs w:val="21"/>
        </w:rPr>
      </w:pPr>
      <w:r w:rsidRPr="00FC6268">
        <w:rPr>
          <w:rFonts w:asciiTheme="minorEastAsia" w:hAnsiTheme="minorEastAsia" w:hint="eastAsia"/>
          <w:szCs w:val="21"/>
        </w:rPr>
        <w:t>6</w:t>
      </w:r>
      <w:r w:rsidR="002B3D02" w:rsidRPr="00FC6268">
        <w:rPr>
          <w:rFonts w:ascii="宋体" w:eastAsia="宋体" w:hAnsi="宋体" w:cs="宋体" w:hint="eastAsia"/>
          <w:kern w:val="0"/>
          <w:sz w:val="22"/>
          <w:lang w:bidi="ar"/>
        </w:rPr>
        <w:t>响应人</w:t>
      </w:r>
      <w:r w:rsidR="00B2537B" w:rsidRPr="00FC6268">
        <w:rPr>
          <w:rFonts w:asciiTheme="minorEastAsia" w:hAnsiTheme="minorEastAsia" w:hint="eastAsia"/>
          <w:szCs w:val="21"/>
        </w:rPr>
        <w:t>须具备并提供</w:t>
      </w:r>
      <w:r w:rsidR="00B81BD2" w:rsidRPr="00B81BD2">
        <w:rPr>
          <w:rFonts w:asciiTheme="minorEastAsia" w:hAnsiTheme="minorEastAsia" w:hint="eastAsia"/>
          <w:szCs w:val="21"/>
        </w:rPr>
        <w:t>建筑机电安装工程专业承包叁级及以上资质</w:t>
      </w:r>
      <w:r w:rsidR="00491FB6" w:rsidRPr="00FC6268">
        <w:rPr>
          <w:rFonts w:asciiTheme="minorEastAsia" w:hAnsiTheme="minorEastAsia" w:hint="eastAsia"/>
          <w:szCs w:val="21"/>
        </w:rPr>
        <w:t>，并具有建设行政主管部门核发的有效的安全生产许可证。</w:t>
      </w:r>
    </w:p>
    <w:p w14:paraId="4979C595" w14:textId="64546CE4" w:rsidR="007A0631" w:rsidRPr="006458C4" w:rsidRDefault="00B81BD2"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7</w:t>
      </w:r>
      <w:r w:rsidR="007A0631" w:rsidRPr="006458C4">
        <w:rPr>
          <w:rFonts w:ascii="宋体" w:eastAsia="宋体" w:hAnsi="宋体" w:cs="宋体" w:hint="eastAsia"/>
          <w:color w:val="000000"/>
          <w:kern w:val="0"/>
          <w:sz w:val="22"/>
          <w:lang w:bidi="ar"/>
        </w:rPr>
        <w:t xml:space="preserve"> 报名需准备材料：①法人授权委托书、②法定代表人身份证复印件、③经办人身份证、④营业执照、⑤业绩证明，及</w:t>
      </w:r>
      <w:r w:rsidR="007A0631">
        <w:rPr>
          <w:rFonts w:ascii="宋体" w:eastAsia="宋体" w:hAnsi="宋体" w:cs="宋体" w:hint="eastAsia"/>
          <w:color w:val="000000"/>
          <w:kern w:val="0"/>
          <w:sz w:val="22"/>
          <w:lang w:bidi="ar"/>
        </w:rPr>
        <w:t>响应</w:t>
      </w:r>
      <w:r w:rsidR="007A0631" w:rsidRPr="006458C4">
        <w:rPr>
          <w:rFonts w:ascii="宋体" w:eastAsia="宋体" w:hAnsi="宋体" w:cs="宋体" w:hint="eastAsia"/>
          <w:color w:val="000000"/>
          <w:kern w:val="0"/>
          <w:sz w:val="22"/>
          <w:lang w:bidi="ar"/>
        </w:rPr>
        <w:t>须知内要求提供的其他资料。以上内容复印件加盖公章。</w:t>
      </w:r>
    </w:p>
    <w:p w14:paraId="5F9DBE38" w14:textId="261C57AC" w:rsidR="007A0631" w:rsidRPr="006458C4" w:rsidRDefault="00B81BD2"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8</w:t>
      </w:r>
      <w:r w:rsidR="007A0631" w:rsidRPr="006458C4">
        <w:rPr>
          <w:rFonts w:ascii="宋体" w:eastAsia="宋体" w:hAnsi="宋体" w:cs="宋体" w:hint="eastAsia"/>
          <w:color w:val="000000"/>
          <w:kern w:val="0"/>
          <w:sz w:val="22"/>
          <w:lang w:bidi="ar"/>
        </w:rPr>
        <w:t xml:space="preserve"> 报名方式：</w:t>
      </w:r>
      <w:r w:rsidR="007A0631">
        <w:rPr>
          <w:rFonts w:ascii="宋体" w:eastAsia="宋体" w:hAnsi="宋体" w:cs="宋体" w:hint="eastAsia"/>
          <w:color w:val="000000"/>
          <w:kern w:val="0"/>
          <w:sz w:val="22"/>
          <w:lang w:bidi="ar"/>
        </w:rPr>
        <w:t>响应人</w:t>
      </w:r>
      <w:r w:rsidR="007A0631" w:rsidRPr="006458C4">
        <w:rPr>
          <w:rFonts w:ascii="宋体" w:eastAsia="宋体" w:hAnsi="宋体" w:cs="宋体" w:hint="eastAsia"/>
          <w:color w:val="000000"/>
          <w:kern w:val="0"/>
          <w:sz w:val="22"/>
          <w:lang w:bidi="ar"/>
        </w:rPr>
        <w:t>请将上述需提供的所有材料复印件加盖公章，以扫描件的形式发送到以下邮箱：rmyyzcbm@163.com。</w:t>
      </w:r>
    </w:p>
    <w:p w14:paraId="4197430F" w14:textId="488C8588"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邮件命名方式：公司名称+北京大学人民医院</w:t>
      </w:r>
      <w:r w:rsidR="00B81BD2" w:rsidRPr="00B81BD2">
        <w:rPr>
          <w:rFonts w:asciiTheme="minorEastAsia" w:hAnsiTheme="minorEastAsia" w:hint="eastAsia"/>
          <w:sz w:val="22"/>
          <w:u w:val="single"/>
        </w:rPr>
        <w:t>西直门院区皮肤美容中心空调更新工程</w:t>
      </w:r>
      <w:r w:rsidRPr="006458C4">
        <w:rPr>
          <w:rFonts w:ascii="宋体" w:eastAsia="宋体" w:hAnsi="宋体" w:cs="宋体" w:hint="eastAsia"/>
          <w:color w:val="000000"/>
          <w:kern w:val="0"/>
          <w:sz w:val="22"/>
          <w:lang w:bidi="ar"/>
        </w:rPr>
        <w:t>材料。</w:t>
      </w:r>
    </w:p>
    <w:p w14:paraId="62F472AF" w14:textId="77777777"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邮件内需注明经办人姓名、联系方式、邮箱。</w:t>
      </w:r>
    </w:p>
    <w:p w14:paraId="56E0946A" w14:textId="509A65E1" w:rsidR="007A0631" w:rsidRPr="006458C4" w:rsidRDefault="00B81BD2"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lastRenderedPageBreak/>
        <w:t>9</w:t>
      </w:r>
      <w:r w:rsidR="007A0631" w:rsidRPr="006458C4">
        <w:rPr>
          <w:rFonts w:ascii="宋体" w:eastAsia="宋体" w:hAnsi="宋体" w:cs="宋体" w:hint="eastAsia"/>
          <w:color w:val="000000"/>
          <w:kern w:val="0"/>
          <w:sz w:val="22"/>
          <w:lang w:bidi="ar"/>
        </w:rPr>
        <w:t>报名时间：202</w:t>
      </w:r>
      <w:r w:rsidR="007A0631">
        <w:rPr>
          <w:rFonts w:ascii="宋体" w:eastAsia="宋体" w:hAnsi="宋体" w:cs="宋体" w:hint="eastAsia"/>
          <w:color w:val="000000"/>
          <w:kern w:val="0"/>
          <w:sz w:val="22"/>
          <w:lang w:bidi="ar"/>
        </w:rPr>
        <w:t>4</w:t>
      </w:r>
      <w:r w:rsidR="007A0631" w:rsidRPr="006458C4">
        <w:rPr>
          <w:rFonts w:ascii="宋体" w:eastAsia="宋体" w:hAnsi="宋体" w:cs="宋体" w:hint="eastAsia"/>
          <w:color w:val="000000"/>
          <w:kern w:val="0"/>
          <w:sz w:val="22"/>
          <w:lang w:bidi="ar"/>
        </w:rPr>
        <w:t>年</w:t>
      </w:r>
      <w:r w:rsidR="00CA5521">
        <w:rPr>
          <w:rFonts w:ascii="宋体" w:eastAsia="宋体" w:hAnsi="宋体" w:cs="宋体" w:hint="eastAsia"/>
          <w:color w:val="000000"/>
          <w:kern w:val="0"/>
          <w:sz w:val="22"/>
          <w:lang w:bidi="ar"/>
        </w:rPr>
        <w:t>9</w:t>
      </w:r>
      <w:r w:rsidR="007A0631" w:rsidRPr="006458C4">
        <w:rPr>
          <w:rFonts w:ascii="宋体" w:eastAsia="宋体" w:hAnsi="宋体" w:cs="宋体" w:hint="eastAsia"/>
          <w:color w:val="000000"/>
          <w:kern w:val="0"/>
          <w:sz w:val="22"/>
          <w:lang w:bidi="ar"/>
        </w:rPr>
        <w:t>月</w:t>
      </w:r>
      <w:r w:rsidR="00CA5521">
        <w:rPr>
          <w:rFonts w:ascii="宋体" w:eastAsia="宋体" w:hAnsi="宋体" w:cs="宋体" w:hint="eastAsia"/>
          <w:color w:val="000000"/>
          <w:kern w:val="0"/>
          <w:sz w:val="22"/>
          <w:lang w:bidi="ar"/>
        </w:rPr>
        <w:t>1</w:t>
      </w:r>
      <w:r w:rsidR="008F3659">
        <w:rPr>
          <w:rFonts w:ascii="宋体" w:eastAsia="宋体" w:hAnsi="宋体" w:cs="宋体" w:hint="eastAsia"/>
          <w:color w:val="000000"/>
          <w:kern w:val="0"/>
          <w:sz w:val="22"/>
          <w:lang w:bidi="ar"/>
        </w:rPr>
        <w:t>1</w:t>
      </w:r>
      <w:r w:rsidR="007A0631" w:rsidRPr="006458C4">
        <w:rPr>
          <w:rFonts w:ascii="宋体" w:eastAsia="宋体" w:hAnsi="宋体" w:cs="宋体" w:hint="eastAsia"/>
          <w:color w:val="000000"/>
          <w:kern w:val="0"/>
          <w:sz w:val="22"/>
          <w:lang w:bidi="ar"/>
        </w:rPr>
        <w:t>日9:00——202</w:t>
      </w:r>
      <w:r w:rsidR="007A0631">
        <w:rPr>
          <w:rFonts w:ascii="宋体" w:eastAsia="宋体" w:hAnsi="宋体" w:cs="宋体" w:hint="eastAsia"/>
          <w:color w:val="000000"/>
          <w:kern w:val="0"/>
          <w:sz w:val="22"/>
          <w:lang w:bidi="ar"/>
        </w:rPr>
        <w:t>4</w:t>
      </w:r>
      <w:r w:rsidR="007A0631" w:rsidRPr="006458C4">
        <w:rPr>
          <w:rFonts w:ascii="宋体" w:eastAsia="宋体" w:hAnsi="宋体" w:cs="宋体" w:hint="eastAsia"/>
          <w:color w:val="000000"/>
          <w:kern w:val="0"/>
          <w:sz w:val="22"/>
          <w:lang w:bidi="ar"/>
        </w:rPr>
        <w:t>年</w:t>
      </w:r>
      <w:r w:rsidR="002F63D4">
        <w:rPr>
          <w:rFonts w:ascii="宋体" w:eastAsia="宋体" w:hAnsi="宋体" w:cs="宋体" w:hint="eastAsia"/>
          <w:color w:val="000000"/>
          <w:kern w:val="0"/>
          <w:sz w:val="22"/>
          <w:lang w:bidi="ar"/>
        </w:rPr>
        <w:t>9</w:t>
      </w:r>
      <w:r w:rsidR="007A0631" w:rsidRPr="006458C4">
        <w:rPr>
          <w:rFonts w:ascii="宋体" w:eastAsia="宋体" w:hAnsi="宋体" w:cs="宋体" w:hint="eastAsia"/>
          <w:color w:val="000000"/>
          <w:kern w:val="0"/>
          <w:sz w:val="22"/>
          <w:lang w:bidi="ar"/>
        </w:rPr>
        <w:t>月</w:t>
      </w:r>
      <w:r w:rsidR="00CA5521">
        <w:rPr>
          <w:rFonts w:ascii="宋体" w:eastAsia="宋体" w:hAnsi="宋体" w:cs="宋体" w:hint="eastAsia"/>
          <w:color w:val="000000"/>
          <w:kern w:val="0"/>
          <w:sz w:val="22"/>
          <w:lang w:bidi="ar"/>
        </w:rPr>
        <w:t>1</w:t>
      </w:r>
      <w:r w:rsidR="008F3659">
        <w:rPr>
          <w:rFonts w:ascii="宋体" w:eastAsia="宋体" w:hAnsi="宋体" w:cs="宋体" w:hint="eastAsia"/>
          <w:color w:val="000000"/>
          <w:kern w:val="0"/>
          <w:sz w:val="22"/>
          <w:lang w:bidi="ar"/>
        </w:rPr>
        <w:t>8</w:t>
      </w:r>
      <w:r w:rsidR="007A0631" w:rsidRPr="006458C4">
        <w:rPr>
          <w:rFonts w:ascii="宋体" w:eastAsia="宋体" w:hAnsi="宋体" w:cs="宋体" w:hint="eastAsia"/>
          <w:color w:val="000000"/>
          <w:kern w:val="0"/>
          <w:sz w:val="22"/>
          <w:lang w:bidi="ar"/>
        </w:rPr>
        <w:t>日16:30</w:t>
      </w:r>
    </w:p>
    <w:p w14:paraId="00AA957B" w14:textId="1EAFC805"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1</w:t>
      </w:r>
      <w:r w:rsidR="00B81BD2">
        <w:rPr>
          <w:rFonts w:ascii="宋体" w:eastAsia="宋体" w:hAnsi="宋体" w:cs="宋体" w:hint="eastAsia"/>
          <w:color w:val="000000"/>
          <w:kern w:val="0"/>
          <w:sz w:val="22"/>
          <w:lang w:bidi="ar"/>
        </w:rPr>
        <w:t>0</w:t>
      </w:r>
      <w:r w:rsidRPr="006458C4">
        <w:rPr>
          <w:rFonts w:ascii="宋体" w:eastAsia="宋体" w:hAnsi="宋体" w:cs="宋体" w:hint="eastAsia"/>
          <w:color w:val="000000"/>
          <w:kern w:val="0"/>
          <w:sz w:val="22"/>
          <w:lang w:bidi="ar"/>
        </w:rPr>
        <w:t>如有疑问请联系： 88325859苗老师</w:t>
      </w:r>
    </w:p>
    <w:p w14:paraId="2B354389" w14:textId="04F25B56"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sidR="00B81BD2">
        <w:rPr>
          <w:rFonts w:ascii="宋体" w:eastAsia="宋体" w:hAnsi="宋体" w:cs="宋体" w:hint="eastAsia"/>
          <w:color w:val="000000"/>
          <w:kern w:val="0"/>
          <w:sz w:val="22"/>
          <w:lang w:bidi="ar"/>
        </w:rPr>
        <w:t>1</w:t>
      </w:r>
      <w:r w:rsidRPr="006458C4">
        <w:rPr>
          <w:rFonts w:ascii="宋体" w:eastAsia="宋体" w:hAnsi="宋体" w:cs="宋体" w:hint="eastAsia"/>
          <w:color w:val="000000"/>
          <w:kern w:val="0"/>
          <w:sz w:val="22"/>
          <w:lang w:bidi="ar"/>
        </w:rPr>
        <w:t>采购文件</w:t>
      </w:r>
      <w:r>
        <w:rPr>
          <w:rFonts w:ascii="宋体" w:eastAsia="宋体" w:hAnsi="宋体" w:cs="宋体" w:hint="eastAsia"/>
          <w:color w:val="000000"/>
          <w:kern w:val="0"/>
          <w:sz w:val="22"/>
          <w:lang w:bidi="ar"/>
        </w:rPr>
        <w:t>详见本公告附件</w:t>
      </w:r>
      <w:r w:rsidRPr="006458C4">
        <w:rPr>
          <w:rFonts w:ascii="宋体" w:eastAsia="宋体" w:hAnsi="宋体" w:cs="宋体" w:hint="eastAsia"/>
          <w:color w:val="000000"/>
          <w:kern w:val="0"/>
          <w:sz w:val="22"/>
          <w:lang w:bidi="ar"/>
        </w:rPr>
        <w:t>。</w:t>
      </w:r>
    </w:p>
    <w:p w14:paraId="23DE8543" w14:textId="7344A01E" w:rsidR="007A0631" w:rsidRPr="002F63D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sidR="00B81BD2">
        <w:rPr>
          <w:rFonts w:ascii="宋体" w:eastAsia="宋体" w:hAnsi="宋体" w:cs="宋体" w:hint="eastAsia"/>
          <w:color w:val="000000"/>
          <w:kern w:val="0"/>
          <w:sz w:val="22"/>
          <w:lang w:bidi="ar"/>
        </w:rPr>
        <w:t>2</w:t>
      </w:r>
      <w:r w:rsidRPr="006458C4">
        <w:rPr>
          <w:rFonts w:ascii="宋体" w:eastAsia="宋体" w:hAnsi="宋体" w:cs="宋体" w:hint="eastAsia"/>
          <w:color w:val="000000"/>
          <w:kern w:val="0"/>
          <w:sz w:val="22"/>
          <w:lang w:bidi="ar"/>
        </w:rPr>
        <w:t>本项目不接受联合体</w:t>
      </w:r>
      <w:r>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E688088" w:rsidR="00B81BD2" w:rsidRDefault="00B81BD2" w:rsidP="00B81BD2">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Pr="00B81BD2">
        <w:rPr>
          <w:rFonts w:asciiTheme="minorEastAsia" w:hAnsiTheme="minorEastAsia" w:hint="eastAsia"/>
          <w:szCs w:val="21"/>
        </w:rPr>
        <w:t>将原有生殖中心改造为皮肤美容中心，原有空调系统老旧因此将一层、二层空调进行更换（含两套净化机组）</w:t>
      </w:r>
      <w:r>
        <w:rPr>
          <w:rFonts w:asciiTheme="minorEastAsia" w:hAnsiTheme="minorEastAsia" w:hint="eastAsia"/>
          <w:szCs w:val="21"/>
        </w:rPr>
        <w:t>。</w:t>
      </w:r>
    </w:p>
    <w:p w14:paraId="6A85FB53" w14:textId="77777777" w:rsidR="00B81BD2" w:rsidRDefault="00B81BD2" w:rsidP="00B81BD2">
      <w:pPr>
        <w:spacing w:line="360" w:lineRule="auto"/>
        <w:ind w:firstLineChars="135" w:firstLine="283"/>
        <w:rPr>
          <w:rFonts w:asciiTheme="minorEastAsia" w:hAnsiTheme="minorEastAsia" w:hint="eastAsia"/>
          <w:szCs w:val="21"/>
        </w:rPr>
      </w:pPr>
      <w:r>
        <w:rPr>
          <w:rFonts w:asciiTheme="minorEastAsia" w:hAnsiTheme="minorEastAsia" w:hint="eastAsia"/>
          <w:szCs w:val="21"/>
        </w:rPr>
        <w:t>2.主要内容：</w:t>
      </w:r>
    </w:p>
    <w:p w14:paraId="5ABE442A" w14:textId="548B1C86" w:rsidR="00B81BD2" w:rsidRPr="00B81BD2" w:rsidRDefault="00B81BD2" w:rsidP="00B81BD2">
      <w:pPr>
        <w:spacing w:line="360" w:lineRule="auto"/>
        <w:ind w:left="360"/>
        <w:rPr>
          <w:rFonts w:asciiTheme="minorEastAsia" w:hAnsiTheme="minorEastAsia" w:hint="eastAsia"/>
          <w:szCs w:val="21"/>
        </w:rPr>
      </w:pPr>
      <w:bookmarkStart w:id="1" w:name="_Hlk175499726"/>
      <w:r>
        <w:rPr>
          <w:rFonts w:asciiTheme="minorEastAsia" w:hAnsiTheme="minorEastAsia" w:hint="eastAsia"/>
          <w:szCs w:val="21"/>
        </w:rPr>
        <w:t>1）</w:t>
      </w:r>
      <w:r w:rsidRPr="00B81BD2">
        <w:rPr>
          <w:rFonts w:asciiTheme="minorEastAsia" w:hAnsiTheme="minorEastAsia" w:hint="eastAsia"/>
          <w:szCs w:val="21"/>
        </w:rPr>
        <w:t>拟采购两套独立组合式净化空调机组供二层两个手术室使用，独立系统互不影响。一、二层分别布置一套多联机空调系统，卫生间布置排风扇，二层布置一台全热交换器;4台分体空调。</w:t>
      </w:r>
    </w:p>
    <w:bookmarkEnd w:id="1"/>
    <w:p w14:paraId="5049D666" w14:textId="52FD7606" w:rsidR="00B81BD2" w:rsidRPr="00B81BD2" w:rsidRDefault="00B81BD2" w:rsidP="00B81BD2">
      <w:pPr>
        <w:spacing w:line="360" w:lineRule="auto"/>
        <w:ind w:left="360"/>
        <w:rPr>
          <w:rFonts w:asciiTheme="minorEastAsia" w:hAnsiTheme="minorEastAsia" w:hint="eastAsia"/>
          <w:szCs w:val="21"/>
        </w:rPr>
      </w:pPr>
      <w:r>
        <w:rPr>
          <w:rFonts w:asciiTheme="minorEastAsia" w:hAnsiTheme="minorEastAsia" w:hint="eastAsia"/>
          <w:szCs w:val="21"/>
        </w:rPr>
        <w:t>2）</w:t>
      </w:r>
      <w:r w:rsidRPr="00B81BD2">
        <w:rPr>
          <w:rFonts w:asciiTheme="minorEastAsia" w:hAnsiTheme="minorEastAsia" w:hint="eastAsia"/>
          <w:szCs w:val="21"/>
        </w:rPr>
        <w:t>设备要求</w:t>
      </w:r>
    </w:p>
    <w:p w14:paraId="3BB2F5E0" w14:textId="4C053EFD" w:rsidR="00B81BD2" w:rsidRPr="00B81BD2" w:rsidRDefault="00B81BD2" w:rsidP="00B81BD2">
      <w:pPr>
        <w:spacing w:line="360" w:lineRule="auto"/>
        <w:ind w:left="360"/>
        <w:rPr>
          <w:rFonts w:asciiTheme="minorEastAsia" w:hAnsiTheme="minorEastAsia" w:hint="eastAsia"/>
          <w:b/>
          <w:bCs/>
          <w:szCs w:val="21"/>
        </w:rPr>
      </w:pPr>
      <w:r w:rsidRPr="00B81BD2">
        <w:rPr>
          <w:rFonts w:asciiTheme="minorEastAsia" w:hAnsiTheme="minorEastAsia" w:hint="eastAsia"/>
          <w:b/>
          <w:bCs/>
          <w:szCs w:val="21"/>
        </w:rPr>
        <w:t>一层:</w:t>
      </w:r>
    </w:p>
    <w:p w14:paraId="5B8F5EA7" w14:textId="211ED616"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（1）安装1台室外机(制冷/热量：45/50kw；输入功率制冷/制热:&lt;13.2/12.3kw）。安装形式:落地式。基础:现浇混凝土+槽钢基础</w:t>
      </w:r>
    </w:p>
    <w:p w14:paraId="262F0310" w14:textId="3707CA22"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（2）安装3台天花四出风室内机(单台制冷量约3.6kw)</w:t>
      </w:r>
    </w:p>
    <w:p w14:paraId="749540D8" w14:textId="40E24069"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（3）安装2台天花四出风室内机(单台制冷量约2.8kw)</w:t>
      </w:r>
    </w:p>
    <w:p w14:paraId="1CE59BFA" w14:textId="42CDCF9D"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（4）安装1台天花单出风室内机(单台制冷量约3.6kw)</w:t>
      </w:r>
    </w:p>
    <w:p w14:paraId="2F9D82E3" w14:textId="6CA2A136"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（5）安装3台天花单出风室内机(单台制冷量约2.2kw)</w:t>
      </w:r>
    </w:p>
    <w:p w14:paraId="48B319BA" w14:textId="360F730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（6）安装2台高静压风管式室内机(单台制冷量约6.3kw)</w:t>
      </w:r>
    </w:p>
    <w:p w14:paraId="19EED78E" w14:textId="09BCA84A"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 xml:space="preserve">（7）安装4台壁挂式室内机(单台制冷量约2.2kw) </w:t>
      </w:r>
    </w:p>
    <w:p w14:paraId="7AD01409" w14:textId="2590E312"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（8）安装配套冷媒管、冷凝水管、风管、线控器等</w:t>
      </w:r>
    </w:p>
    <w:p w14:paraId="1B9D98FB" w14:textId="4263E841"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（9）安装卫生间排气扇（风量200m3/h）</w:t>
      </w:r>
    </w:p>
    <w:p w14:paraId="08028478" w14:textId="57B20DF0" w:rsidR="00B81BD2" w:rsidRPr="00B81BD2" w:rsidRDefault="00B81BD2" w:rsidP="00B81BD2">
      <w:pPr>
        <w:spacing w:line="360" w:lineRule="auto"/>
        <w:ind w:left="360"/>
        <w:rPr>
          <w:rFonts w:asciiTheme="minorEastAsia" w:hAnsiTheme="minorEastAsia" w:hint="eastAsia"/>
          <w:b/>
          <w:bCs/>
          <w:szCs w:val="21"/>
        </w:rPr>
      </w:pPr>
      <w:r w:rsidRPr="00B81BD2">
        <w:rPr>
          <w:rFonts w:asciiTheme="minorEastAsia" w:hAnsiTheme="minorEastAsia" w:hint="eastAsia"/>
          <w:b/>
          <w:bCs/>
          <w:szCs w:val="21"/>
        </w:rPr>
        <w:t>二层:</w:t>
      </w:r>
    </w:p>
    <w:p w14:paraId="63A0944F" w14:textId="0DC2EB8A"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（1）安装2台组合式净化空调机组（风量：1200m3/h，机外静压：180/838Pa，新风量：200m3/h，制冷量：7kW，制热量：7.7kW）</w:t>
      </w:r>
    </w:p>
    <w:p w14:paraId="226674B1" w14:textId="09D2C45C"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（2）安装1台全热交换器（风量：1000m3/h）</w:t>
      </w:r>
    </w:p>
    <w:p w14:paraId="4F97638C" w14:textId="75C3ABE0"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（3）安装1台室外机(制冷/热量：50.4/56.5kw；输入功率制冷/制热:&lt; 14.8/14.1kw）。安装形式:落地式，基础:现浇混凝土+槽钢基础</w:t>
      </w:r>
    </w:p>
    <w:p w14:paraId="7DD2C301" w14:textId="6EA5A1E4"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（4）安装1台天花四出风室内机(单台制冷量约12.5kw)</w:t>
      </w:r>
    </w:p>
    <w:p w14:paraId="198FF2B4" w14:textId="634088DC"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（5）安装1台天花四出风室内机(单台制冷量约3.6kw)</w:t>
      </w:r>
    </w:p>
    <w:p w14:paraId="425EA840" w14:textId="3DCF4274"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（6）安装1台天花四出风室内机(单台制冷量约4.5kw)</w:t>
      </w:r>
    </w:p>
    <w:p w14:paraId="44697651" w14:textId="53353082"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（7）安装5台天花单出风室内机(单台制冷量约2.8kw)</w:t>
      </w:r>
    </w:p>
    <w:p w14:paraId="1CECDDD1" w14:textId="3A92D94C"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lastRenderedPageBreak/>
        <w:t>（8）安装5台天花单出风室内机(单台制冷量约2.2kw)</w:t>
      </w:r>
    </w:p>
    <w:p w14:paraId="46064CFA" w14:textId="2EA70BEE"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（9）安装2台薄型风管式室内机(单台制冷量约4.5kw)</w:t>
      </w:r>
    </w:p>
    <w:p w14:paraId="7AC3F98B" w14:textId="598182B3"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（10）安装配套冷媒管、冷凝水管、风管、线控器等</w:t>
      </w:r>
    </w:p>
    <w:p w14:paraId="623FE10A" w14:textId="587FF3AE"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（11）安装卫生间排气扇（风量200m3/h）</w:t>
      </w:r>
    </w:p>
    <w:p w14:paraId="55C847E8" w14:textId="6DAB78EC" w:rsidR="00B81BD2" w:rsidRPr="00B81BD2" w:rsidRDefault="00B81BD2" w:rsidP="00B81BD2">
      <w:pPr>
        <w:spacing w:line="360" w:lineRule="auto"/>
        <w:ind w:left="360"/>
        <w:rPr>
          <w:rFonts w:asciiTheme="minorEastAsia" w:hAnsiTheme="minorEastAsia" w:hint="eastAsia"/>
          <w:b/>
          <w:bCs/>
          <w:szCs w:val="21"/>
        </w:rPr>
      </w:pPr>
      <w:r w:rsidRPr="00B81BD2">
        <w:rPr>
          <w:rFonts w:asciiTheme="minorEastAsia" w:hAnsiTheme="minorEastAsia" w:hint="eastAsia"/>
          <w:b/>
          <w:bCs/>
          <w:szCs w:val="21"/>
        </w:rPr>
        <w:t>参考品牌:</w:t>
      </w:r>
    </w:p>
    <w:p w14:paraId="7F7B8584" w14:textId="7777777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VRV空调：大金、三菱电机、日立</w:t>
      </w:r>
    </w:p>
    <w:p w14:paraId="40BE0AEB" w14:textId="7777777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组合式净化空调机组：爱科、博纳、孚莱美科</w:t>
      </w:r>
    </w:p>
    <w:p w14:paraId="55B5BDD9" w14:textId="77777777" w:rsidR="00B81BD2" w:rsidRPr="00B81BD2" w:rsidRDefault="00B81BD2" w:rsidP="00B81BD2">
      <w:pPr>
        <w:spacing w:line="360" w:lineRule="auto"/>
        <w:ind w:left="360"/>
        <w:rPr>
          <w:rFonts w:asciiTheme="minorEastAsia" w:hAnsiTheme="minorEastAsia" w:hint="eastAsia"/>
          <w:szCs w:val="21"/>
        </w:rPr>
      </w:pPr>
      <w:r w:rsidRPr="00B81BD2">
        <w:rPr>
          <w:rFonts w:asciiTheme="minorEastAsia" w:hAnsiTheme="minorEastAsia" w:hint="eastAsia"/>
          <w:szCs w:val="21"/>
        </w:rPr>
        <w:t>分体空调：格力、海信、美的</w:t>
      </w:r>
    </w:p>
    <w:p w14:paraId="0AA78CAF" w14:textId="11FA7FB2" w:rsidR="00B81BD2" w:rsidRPr="00B81BD2" w:rsidRDefault="00B81BD2" w:rsidP="00B81BD2">
      <w:pPr>
        <w:spacing w:line="360" w:lineRule="auto"/>
        <w:ind w:firstLineChars="135" w:firstLine="285"/>
        <w:rPr>
          <w:rFonts w:asciiTheme="minorEastAsia" w:hAnsiTheme="minorEastAsia" w:hint="eastAsia"/>
          <w:szCs w:val="21"/>
        </w:rPr>
      </w:pPr>
      <w:r>
        <w:rPr>
          <w:rFonts w:asciiTheme="minorEastAsia" w:hAnsiTheme="minorEastAsia" w:hint="eastAsia"/>
          <w:b/>
          <w:bCs/>
          <w:szCs w:val="21"/>
        </w:rPr>
        <w:t>注：</w:t>
      </w:r>
      <w:r w:rsidRPr="00B81BD2">
        <w:rPr>
          <w:rFonts w:asciiTheme="minorEastAsia" w:hAnsiTheme="minorEastAsia" w:hint="eastAsia"/>
          <w:b/>
          <w:bCs/>
          <w:szCs w:val="21"/>
        </w:rPr>
        <w:t>参考品牌不作为唯一指定，仅作参考，各响应人须提供同等或以上品牌，且须提供具体品牌的承诺</w:t>
      </w:r>
      <w:r>
        <w:rPr>
          <w:rFonts w:asciiTheme="minorEastAsia" w:hAnsiTheme="minorEastAsia" w:hint="eastAsia"/>
          <w:b/>
          <w:bCs/>
          <w:szCs w:val="21"/>
        </w:rPr>
        <w:t>。</w:t>
      </w:r>
    </w:p>
    <w:p w14:paraId="384DA29C" w14:textId="31079338" w:rsidR="00491FB6" w:rsidRPr="00FC6268" w:rsidRDefault="00491FB6" w:rsidP="00B81BD2">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具体详见附件工程量清单。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3601AA39"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Pr="008277A3">
        <w:rPr>
          <w:rFonts w:asciiTheme="minorEastAsia" w:hAnsiTheme="minorEastAsia" w:hint="eastAsia"/>
          <w:szCs w:val="21"/>
        </w:rPr>
        <w:t>服务要求：</w:t>
      </w:r>
    </w:p>
    <w:p w14:paraId="1E3AD090" w14:textId="5BF49E9C"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承包人应遵守发包人的安全保卫及其它有关规章制度。</w:t>
      </w:r>
    </w:p>
    <w:p w14:paraId="515FF48F"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本工程为中心空调更新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69360064"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8277A3">
        <w:rPr>
          <w:rFonts w:asciiTheme="minorEastAsia" w:hAnsiTheme="minorEastAsia"/>
          <w:szCs w:val="21"/>
        </w:rPr>
        <w:t>施工区域</w:t>
      </w:r>
      <w:r w:rsidRPr="008277A3">
        <w:rPr>
          <w:rFonts w:asciiTheme="minorEastAsia" w:hAnsiTheme="minorEastAsia" w:hint="eastAsia"/>
          <w:szCs w:val="21"/>
        </w:rPr>
        <w:t>完全隔离。</w:t>
      </w:r>
    </w:p>
    <w:p w14:paraId="57B9F27D"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施工场地清洁卫生的要求:对施工渣土、生产和生活垃圾应及时清运,承包人承担由此发生的费用。</w:t>
      </w:r>
    </w:p>
    <w:p w14:paraId="13989069"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有责任采取必要的措施,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5EE8CE4E"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施工方施工时应先行勘察现场,对沿途及周边环境的情况进行详细摸底 ,分析可能的安全隐患,识别风险源,排除风险、并制定针对性的隔离、保护措施。</w:t>
      </w:r>
    </w:p>
    <w:p w14:paraId="243F6F16"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按规范要求搭设施工所必须的操作平台及架体等临时设施 ,在施工现场有潜在风险的部位设置醒目的安全警示标志,在施工场地设置安全信息检查提示牌。安全设施设置不到位,安全检查验收没通过,严禁工人施工作业。</w:t>
      </w:r>
    </w:p>
    <w:p w14:paraId="30957649"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建立健全各类安全管理制度,并坚决贯彻执行,严格考核。对各个层面及岗位上的安全工作,要件件落地。</w:t>
      </w:r>
    </w:p>
    <w:p w14:paraId="70E79972"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lastRenderedPageBreak/>
        <w:t>考虑到医院运行的特殊性,施工时不得影响医院的正常运行,并且不得出现工期延期等情况。</w:t>
      </w:r>
      <w:r w:rsidRPr="008277A3">
        <w:rPr>
          <w:rFonts w:asciiTheme="minorEastAsia" w:hAnsiTheme="minorEastAsia"/>
          <w:szCs w:val="21"/>
        </w:rPr>
        <w:t xml:space="preserve"> </w:t>
      </w:r>
    </w:p>
    <w:p w14:paraId="7FF69CD3"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8277A3">
        <w:rPr>
          <w:rFonts w:asciiTheme="minorEastAsia" w:hAnsiTheme="minorEastAsia"/>
          <w:szCs w:val="21"/>
        </w:rPr>
        <w:t>4</w:t>
      </w:r>
      <w:r w:rsidRPr="008277A3">
        <w:rPr>
          <w:rFonts w:asciiTheme="minorEastAsia" w:hAnsiTheme="minorEastAsia" w:hint="eastAsia"/>
          <w:szCs w:val="21"/>
        </w:rPr>
        <w:t>小时向发包人保卫处报备办理手续后，可临时进出）</w:t>
      </w:r>
    </w:p>
    <w:p w14:paraId="32EB58F1"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已竣工验收后保修期内发现因承包人原因造成的工程质量问题负责免费返修,对造成的损失负责全部赔偿。</w:t>
      </w:r>
    </w:p>
    <w:p w14:paraId="09BFECFF"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履行维保义务,返工修复工程须经发包人验收合格。</w:t>
      </w:r>
    </w:p>
    <w:p w14:paraId="22F3A524" w14:textId="77777777"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承包人应承担在施工中因承包人原因发生的停工、返工、材料及物件的倒运、机械二次进场等所造成的损失。</w:t>
      </w:r>
    </w:p>
    <w:p w14:paraId="781319E3" w14:textId="42E494C9"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承包人须设置现场垃圾站,并负责统一外运自身建筑及生活垃圾。</w:t>
      </w:r>
    </w:p>
    <w:p w14:paraId="4C20EB14" w14:textId="187EE9FC" w:rsidR="008277A3" w:rsidRPr="008277A3" w:rsidRDefault="008277A3" w:rsidP="008277A3">
      <w:pPr>
        <w:pStyle w:val="af"/>
        <w:numPr>
          <w:ilvl w:val="0"/>
          <w:numId w:val="5"/>
        </w:numPr>
        <w:spacing w:line="360" w:lineRule="auto"/>
        <w:ind w:firstLineChars="0"/>
        <w:rPr>
          <w:rFonts w:asciiTheme="minorEastAsia" w:hAnsiTheme="minorEastAsia" w:hint="eastAsia"/>
          <w:szCs w:val="21"/>
        </w:rPr>
      </w:pPr>
      <w:r w:rsidRPr="008277A3">
        <w:rPr>
          <w:rFonts w:asciiTheme="minorEastAsia" w:hAnsiTheme="minorEastAsia" w:hint="eastAsia"/>
          <w:szCs w:val="21"/>
        </w:rPr>
        <w:t>承包人如未履约上述条款约定的任何义务,而给发包人带来任何工期、费用或工程质量上的损失,均应负责赔偿,并酌情扣减总施工费。如果发包人自行完成或另请他人完成该等配合工作,则发包人有权将有关费用从合同价款中扣除。</w:t>
      </w:r>
    </w:p>
    <w:p w14:paraId="32F8B434" w14:textId="395399CC"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277A3" w:rsidRPr="00B81BD2">
        <w:rPr>
          <w:rFonts w:asciiTheme="minorEastAsia" w:hAnsiTheme="minorEastAsia" w:hint="eastAsia"/>
          <w:szCs w:val="21"/>
        </w:rPr>
        <w:t>589</w:t>
      </w:r>
      <w:r w:rsidR="008277A3">
        <w:rPr>
          <w:rFonts w:asciiTheme="minorEastAsia" w:hAnsiTheme="minorEastAsia" w:hint="eastAsia"/>
          <w:szCs w:val="21"/>
        </w:rPr>
        <w:t>,</w:t>
      </w:r>
      <w:r w:rsidR="008277A3" w:rsidRPr="00B81BD2">
        <w:rPr>
          <w:rFonts w:asciiTheme="minorEastAsia" w:hAnsiTheme="minorEastAsia" w:hint="eastAsia"/>
          <w:szCs w:val="21"/>
        </w:rPr>
        <w:t>500.33</w:t>
      </w:r>
      <w:r w:rsidR="008277A3"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4EDB48A5" w:rsidR="00352473" w:rsidRPr="00FC6268" w:rsidRDefault="003B4F63"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本项目</w:t>
      </w:r>
      <w:r w:rsidR="00352473" w:rsidRPr="00FC6268">
        <w:rPr>
          <w:rFonts w:asciiTheme="minorEastAsia" w:hAnsiTheme="minorEastAsia" w:cs="Times New Roman" w:hint="eastAsia"/>
          <w:szCs w:val="21"/>
        </w:rPr>
        <w:t>签订</w:t>
      </w:r>
      <w:r w:rsidR="00E84523" w:rsidRPr="00FC6268">
        <w:rPr>
          <w:rFonts w:asciiTheme="minorEastAsia" w:hAnsiTheme="minorEastAsia" w:cs="Times New Roman" w:hint="eastAsia"/>
          <w:szCs w:val="21"/>
        </w:rPr>
        <w:t>可调价格</w:t>
      </w:r>
      <w:r w:rsidR="00352473" w:rsidRPr="00FC6268">
        <w:rPr>
          <w:rFonts w:asciiTheme="minorEastAsia" w:hAnsiTheme="minorEastAsia" w:cs="Times New Roman" w:hint="eastAsia"/>
          <w:szCs w:val="21"/>
        </w:rPr>
        <w:t>合同，工程量</w:t>
      </w:r>
      <w:r w:rsidR="00E84523" w:rsidRPr="00FC6268">
        <w:rPr>
          <w:rFonts w:asciiTheme="minorEastAsia" w:hAnsiTheme="minorEastAsia" w:cs="Times New Roman" w:hint="eastAsia"/>
          <w:szCs w:val="21"/>
        </w:rPr>
        <w:t>、单价均</w:t>
      </w:r>
      <w:r w:rsidR="00352473" w:rsidRPr="00FC6268">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DCBCCE6" w14:textId="0050014D" w:rsidR="00C70045" w:rsidRPr="00FC6268" w:rsidRDefault="007900B6" w:rsidP="00C70045">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58933572" w14:textId="3ED4AF45" w:rsidR="007900B6" w:rsidRPr="00FC6268" w:rsidRDefault="007900B6" w:rsidP="007900B6">
      <w:pPr>
        <w:widowControl/>
        <w:spacing w:line="360" w:lineRule="exact"/>
        <w:jc w:val="left"/>
        <w:rPr>
          <w:rFonts w:asciiTheme="minorEastAsia" w:hAnsiTheme="minorEastAsia" w:cs="Times New Roman" w:hint="eastAsia"/>
          <w:bCs/>
          <w:szCs w:val="21"/>
        </w:rPr>
      </w:pP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FC6268">
        <w:rPr>
          <w:rFonts w:ascii="宋体" w:eastAsia="宋体" w:hAnsi="宋体" w:cs="宋体" w:hint="eastAsia"/>
          <w:kern w:val="0"/>
          <w:sz w:val="22"/>
          <w:lang w:bidi="ar"/>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lastRenderedPageBreak/>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3E5C860F"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A23AA58"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CA5521">
        <w:rPr>
          <w:rFonts w:asciiTheme="minorEastAsia" w:hAnsiTheme="minorEastAsia" w:cs="Times New Roman" w:hint="eastAsia"/>
          <w:szCs w:val="21"/>
        </w:rPr>
        <w:t>6</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C70045" w:rsidRPr="00FC6268">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2FE727F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51BE1241"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A5521">
        <w:rPr>
          <w:rFonts w:asciiTheme="minorEastAsia" w:hAnsiTheme="minorEastAsia" w:hint="eastAsia"/>
          <w:szCs w:val="21"/>
        </w:rPr>
        <w:t>8</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3F0C10B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FE53526"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CA5521">
        <w:rPr>
          <w:rFonts w:asciiTheme="minorEastAsia" w:hAnsiTheme="minorEastAsia" w:hint="eastAsia"/>
          <w:szCs w:val="21"/>
        </w:rPr>
        <w:t>0</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5497EE4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CA5521">
        <w:rPr>
          <w:rFonts w:asciiTheme="minorEastAsia" w:hAnsiTheme="minorEastAsia" w:hint="eastAsia"/>
          <w:b/>
          <w:bCs/>
          <w:szCs w:val="21"/>
        </w:rPr>
        <w:t>1</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8B6A6BF"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CA5521">
        <w:rPr>
          <w:rFonts w:asciiTheme="minorEastAsia" w:hAnsiTheme="minorEastAsia" w:cs="Times New Roman" w:hint="eastAsia"/>
          <w:bCs/>
          <w:szCs w:val="21"/>
        </w:rPr>
        <w:t>2</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3391732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算书（依据施工项目预估清单及现场踏勘内容，使用广联达软件制作）</w:t>
      </w:r>
    </w:p>
    <w:p w14:paraId="12745543" w14:textId="24A97797"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CA5521">
        <w:rPr>
          <w:rFonts w:asciiTheme="minorEastAsia" w:hAnsiTheme="minorEastAsia" w:hint="eastAsia"/>
          <w:szCs w:val="21"/>
        </w:rPr>
        <w:t>3</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07BFCE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26DE48BE"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2" w:name="OLE_LINK5"/>
      <w:r w:rsidR="00FC6268" w:rsidRPr="00FC6268">
        <w:rPr>
          <w:rFonts w:ascii="宋体" w:hAnsi="宋体" w:hint="eastAsia"/>
          <w:bCs/>
          <w:szCs w:val="21"/>
        </w:rPr>
        <w:t>2024年9</w:t>
      </w:r>
      <w:r w:rsidR="003D46E9" w:rsidRPr="00FC6268">
        <w:rPr>
          <w:rFonts w:ascii="宋体" w:hAnsi="宋体" w:hint="eastAsia"/>
          <w:bCs/>
          <w:szCs w:val="21"/>
        </w:rPr>
        <w:t>月</w:t>
      </w:r>
      <w:r w:rsidR="00CA5521">
        <w:rPr>
          <w:rFonts w:ascii="宋体" w:hAnsi="宋体" w:hint="eastAsia"/>
          <w:bCs/>
          <w:szCs w:val="21"/>
        </w:rPr>
        <w:t>19</w:t>
      </w:r>
      <w:r w:rsidRPr="00FC6268">
        <w:rPr>
          <w:rFonts w:ascii="宋体" w:hAnsi="宋体" w:hint="eastAsia"/>
          <w:bCs/>
          <w:szCs w:val="21"/>
        </w:rPr>
        <w:t>日</w:t>
      </w:r>
      <w:bookmarkEnd w:id="2"/>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2024年9</w:t>
      </w:r>
      <w:r w:rsidR="003D46E9" w:rsidRPr="00FC6268">
        <w:rPr>
          <w:rFonts w:ascii="宋体" w:hAnsi="宋体" w:hint="eastAsia"/>
          <w:bCs/>
          <w:szCs w:val="21"/>
        </w:rPr>
        <w:t>月</w:t>
      </w:r>
      <w:r w:rsidR="00CA5521">
        <w:rPr>
          <w:rFonts w:ascii="宋体" w:hAnsi="宋体" w:hint="eastAsia"/>
          <w:bCs/>
          <w:szCs w:val="21"/>
        </w:rPr>
        <w:t>19</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3D46E9" w:rsidRPr="00FC6268">
        <w:rPr>
          <w:rFonts w:ascii="宋体" w:hAnsi="宋体" w:hint="eastAsia"/>
          <w:bCs/>
          <w:szCs w:val="21"/>
        </w:rPr>
        <w:t>13</w:t>
      </w:r>
      <w:r w:rsidRPr="00FC6268">
        <w:rPr>
          <w:rFonts w:ascii="宋体" w:hAnsi="宋体" w:hint="eastAsia"/>
          <w:bCs/>
          <w:szCs w:val="21"/>
        </w:rPr>
        <w:t>:30</w:t>
      </w:r>
    </w:p>
    <w:p w14:paraId="11664F92" w14:textId="41B6D09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1002</w:t>
      </w:r>
      <w:r w:rsidRPr="00FC6268">
        <w:rPr>
          <w:rFonts w:ascii="宋体" w:hAnsi="宋体" w:hint="eastAsia"/>
          <w:bCs/>
          <w:szCs w:val="21"/>
        </w:rPr>
        <w:t>会议室</w:t>
      </w:r>
    </w:p>
    <w:p w14:paraId="1D074F4F" w14:textId="711C93E1"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2024年9月</w:t>
      </w:r>
      <w:r w:rsidR="00CA5521">
        <w:rPr>
          <w:rFonts w:ascii="宋体" w:hAnsi="宋体" w:hint="eastAsia"/>
          <w:bCs/>
          <w:szCs w:val="21"/>
        </w:rPr>
        <w:t>19</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78FE196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39D1FB0B"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r w:rsidR="00B81BD2">
        <w:rPr>
          <w:rFonts w:ascii="宋体" w:eastAsia="宋体" w:hAnsi="宋体" w:cs="Times New Roman" w:hint="eastAsia"/>
          <w:bCs/>
          <w:szCs w:val="21"/>
        </w:rPr>
        <w:t>、布局图</w:t>
      </w:r>
    </w:p>
    <w:p w14:paraId="4798A432" w14:textId="07ACB665" w:rsidR="00B81BD2" w:rsidRDefault="00B81BD2">
      <w:pPr>
        <w:widowControl/>
        <w:jc w:val="left"/>
        <w:rPr>
          <w:rFonts w:ascii="宋体" w:eastAsia="宋体" w:hAnsi="宋体" w:cs="Times New Roman" w:hint="eastAsia"/>
          <w:bCs/>
          <w:szCs w:val="21"/>
        </w:rPr>
      </w:pPr>
      <w:r>
        <w:rPr>
          <w:rFonts w:ascii="宋体" w:eastAsia="宋体" w:hAnsi="宋体" w:cs="Times New Roman" w:hint="eastAsia"/>
          <w:bCs/>
          <w:szCs w:val="21"/>
        </w:rPr>
        <w:br w:type="page"/>
      </w:r>
      <w:r>
        <w:rPr>
          <w:rFonts w:ascii="宋体" w:eastAsia="宋体" w:hAnsi="宋体" w:cs="Times New Roman" w:hint="eastAsia"/>
          <w:bCs/>
          <w:szCs w:val="21"/>
        </w:rPr>
        <w:lastRenderedPageBreak/>
        <w:t>一层：</w:t>
      </w:r>
    </w:p>
    <w:p w14:paraId="229E9BF6" w14:textId="36C0E5DE" w:rsidR="00B81BD2" w:rsidRDefault="00FF28AC" w:rsidP="00F42BF9">
      <w:pPr>
        <w:widowControl/>
        <w:jc w:val="left"/>
        <w:rPr>
          <w:rFonts w:ascii="宋体" w:eastAsia="宋体" w:hAnsi="宋体" w:cs="Times New Roman" w:hint="eastAsia"/>
          <w:bCs/>
          <w:szCs w:val="21"/>
        </w:rPr>
      </w:pPr>
      <w:r w:rsidRPr="00FF28AC">
        <w:rPr>
          <w:rFonts w:ascii="宋体" w:eastAsia="宋体" w:hAnsi="宋体" w:cs="Times New Roman"/>
          <w:bCs/>
          <w:noProof/>
          <w:szCs w:val="21"/>
        </w:rPr>
        <w:drawing>
          <wp:inline distT="0" distB="0" distL="0" distR="0" wp14:anchorId="213F4407" wp14:editId="6D78C715">
            <wp:extent cx="6645910" cy="3637280"/>
            <wp:effectExtent l="0" t="0" r="2540" b="1270"/>
            <wp:docPr id="2050" name="Picture 2" descr="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示意图&#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3637280"/>
                    </a:xfrm>
                    <a:prstGeom prst="rect">
                      <a:avLst/>
                    </a:prstGeom>
                    <a:noFill/>
                    <a:ln>
                      <a:noFill/>
                    </a:ln>
                    <a:effectLst/>
                  </pic:spPr>
                </pic:pic>
              </a:graphicData>
            </a:graphic>
          </wp:inline>
        </w:drawing>
      </w:r>
    </w:p>
    <w:p w14:paraId="67603923" w14:textId="77777777" w:rsidR="00B81BD2" w:rsidRDefault="00B81BD2" w:rsidP="00F42BF9">
      <w:pPr>
        <w:widowControl/>
        <w:jc w:val="left"/>
        <w:rPr>
          <w:rFonts w:ascii="宋体" w:eastAsia="宋体" w:hAnsi="宋体" w:cs="Times New Roman" w:hint="eastAsia"/>
          <w:bCs/>
          <w:szCs w:val="21"/>
        </w:rPr>
      </w:pPr>
    </w:p>
    <w:p w14:paraId="0623E307" w14:textId="2A27CBC5" w:rsidR="00B81BD2" w:rsidRDefault="00B81BD2" w:rsidP="00F42BF9">
      <w:pPr>
        <w:widowControl/>
        <w:jc w:val="left"/>
        <w:rPr>
          <w:rFonts w:ascii="宋体" w:eastAsia="宋体" w:hAnsi="宋体" w:cs="Times New Roman" w:hint="eastAsia"/>
          <w:bCs/>
          <w:szCs w:val="21"/>
        </w:rPr>
      </w:pPr>
      <w:r>
        <w:rPr>
          <w:rFonts w:ascii="宋体" w:eastAsia="宋体" w:hAnsi="宋体" w:cs="Times New Roman" w:hint="eastAsia"/>
          <w:bCs/>
          <w:szCs w:val="21"/>
        </w:rPr>
        <w:t>二层：</w:t>
      </w:r>
    </w:p>
    <w:p w14:paraId="31A17A00" w14:textId="57FDF004" w:rsidR="00B81BD2" w:rsidRPr="00FC6268" w:rsidRDefault="00FF28AC" w:rsidP="00F42BF9">
      <w:pPr>
        <w:widowControl/>
        <w:jc w:val="left"/>
        <w:rPr>
          <w:rFonts w:ascii="宋体" w:eastAsia="宋体" w:hAnsi="宋体" w:cs="Times New Roman" w:hint="eastAsia"/>
          <w:bCs/>
          <w:szCs w:val="21"/>
        </w:rPr>
      </w:pPr>
      <w:r w:rsidRPr="00FF28AC">
        <w:rPr>
          <w:rFonts w:ascii="宋体" w:eastAsia="宋体" w:hAnsi="宋体" w:cs="Times New Roman"/>
          <w:bCs/>
          <w:noProof/>
          <w:szCs w:val="21"/>
        </w:rPr>
        <w:drawing>
          <wp:inline distT="0" distB="0" distL="0" distR="0" wp14:anchorId="43EDB7E6" wp14:editId="4C414EE4">
            <wp:extent cx="6645910" cy="3637280"/>
            <wp:effectExtent l="0" t="0" r="2540" b="1270"/>
            <wp:docPr id="100579613" name="Picture 2" descr="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613" name="Picture 2" descr="示意图&#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3637280"/>
                    </a:xfrm>
                    <a:prstGeom prst="rect">
                      <a:avLst/>
                    </a:prstGeom>
                    <a:noFill/>
                    <a:ln>
                      <a:noFill/>
                    </a:ln>
                    <a:effectLst/>
                  </pic:spPr>
                </pic:pic>
              </a:graphicData>
            </a:graphic>
          </wp:inline>
        </w:drawing>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440F0" w14:textId="77777777" w:rsidR="00407874" w:rsidRDefault="00407874" w:rsidP="002520F7">
      <w:r>
        <w:separator/>
      </w:r>
    </w:p>
  </w:endnote>
  <w:endnote w:type="continuationSeparator" w:id="0">
    <w:p w14:paraId="67A9C4A2" w14:textId="77777777" w:rsidR="00407874" w:rsidRDefault="00407874"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67D1A" w14:textId="77777777" w:rsidR="00407874" w:rsidRDefault="00407874" w:rsidP="002520F7">
      <w:r>
        <w:separator/>
      </w:r>
    </w:p>
  </w:footnote>
  <w:footnote w:type="continuationSeparator" w:id="0">
    <w:p w14:paraId="43082916" w14:textId="77777777" w:rsidR="00407874" w:rsidRDefault="00407874"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2"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4"/>
  </w:num>
  <w:num w:numId="2" w16cid:durableId="1401708633">
    <w:abstractNumId w:val="2"/>
  </w:num>
  <w:num w:numId="3" w16cid:durableId="1398432553">
    <w:abstractNumId w:val="0"/>
  </w:num>
  <w:num w:numId="4" w16cid:durableId="1336805624">
    <w:abstractNumId w:val="1"/>
  </w:num>
  <w:num w:numId="5" w16cid:durableId="1110705427">
    <w:abstractNumId w:val="3"/>
  </w:num>
  <w:num w:numId="6" w16cid:durableId="10055960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35C7"/>
    <w:rsid w:val="00060742"/>
    <w:rsid w:val="00076A61"/>
    <w:rsid w:val="0008330E"/>
    <w:rsid w:val="000865C9"/>
    <w:rsid w:val="000900BD"/>
    <w:rsid w:val="00096BC8"/>
    <w:rsid w:val="000A187D"/>
    <w:rsid w:val="000A47F5"/>
    <w:rsid w:val="000D3A75"/>
    <w:rsid w:val="000D6A11"/>
    <w:rsid w:val="000E0315"/>
    <w:rsid w:val="000E2273"/>
    <w:rsid w:val="00100CAF"/>
    <w:rsid w:val="001049CF"/>
    <w:rsid w:val="00105D4D"/>
    <w:rsid w:val="00137028"/>
    <w:rsid w:val="00142AD5"/>
    <w:rsid w:val="00144402"/>
    <w:rsid w:val="001457E6"/>
    <w:rsid w:val="001541D5"/>
    <w:rsid w:val="00156B38"/>
    <w:rsid w:val="00161BA6"/>
    <w:rsid w:val="00164634"/>
    <w:rsid w:val="00175F20"/>
    <w:rsid w:val="00190814"/>
    <w:rsid w:val="00197556"/>
    <w:rsid w:val="001A6F43"/>
    <w:rsid w:val="001B0629"/>
    <w:rsid w:val="001C5DBB"/>
    <w:rsid w:val="001D4A4D"/>
    <w:rsid w:val="001D4D16"/>
    <w:rsid w:val="001E13B4"/>
    <w:rsid w:val="001E3D00"/>
    <w:rsid w:val="001E4492"/>
    <w:rsid w:val="001F52A4"/>
    <w:rsid w:val="00203E58"/>
    <w:rsid w:val="00216093"/>
    <w:rsid w:val="002520F7"/>
    <w:rsid w:val="00286334"/>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D46E9"/>
    <w:rsid w:val="003E319B"/>
    <w:rsid w:val="00403232"/>
    <w:rsid w:val="00407874"/>
    <w:rsid w:val="0041608F"/>
    <w:rsid w:val="0042718B"/>
    <w:rsid w:val="004354CF"/>
    <w:rsid w:val="00443DDD"/>
    <w:rsid w:val="00457E43"/>
    <w:rsid w:val="00460A99"/>
    <w:rsid w:val="00467BA9"/>
    <w:rsid w:val="00491FB6"/>
    <w:rsid w:val="004A5DE7"/>
    <w:rsid w:val="004B62A1"/>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3093"/>
    <w:rsid w:val="00603D71"/>
    <w:rsid w:val="006158E7"/>
    <w:rsid w:val="00620C58"/>
    <w:rsid w:val="00652ADC"/>
    <w:rsid w:val="00655A01"/>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FA8"/>
    <w:rsid w:val="008277A3"/>
    <w:rsid w:val="00845F31"/>
    <w:rsid w:val="00850B0F"/>
    <w:rsid w:val="00887A9C"/>
    <w:rsid w:val="00891AF4"/>
    <w:rsid w:val="008B1C9E"/>
    <w:rsid w:val="008C7E6E"/>
    <w:rsid w:val="008D5747"/>
    <w:rsid w:val="008F3659"/>
    <w:rsid w:val="009102CF"/>
    <w:rsid w:val="00943730"/>
    <w:rsid w:val="009511A3"/>
    <w:rsid w:val="009662D0"/>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13F4E"/>
    <w:rsid w:val="00B2348D"/>
    <w:rsid w:val="00B2537B"/>
    <w:rsid w:val="00B2634B"/>
    <w:rsid w:val="00B308DC"/>
    <w:rsid w:val="00B37751"/>
    <w:rsid w:val="00B4440E"/>
    <w:rsid w:val="00B46C4F"/>
    <w:rsid w:val="00B50F12"/>
    <w:rsid w:val="00B65057"/>
    <w:rsid w:val="00B81BD2"/>
    <w:rsid w:val="00BB3B7E"/>
    <w:rsid w:val="00C02FEA"/>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D16BF6"/>
    <w:rsid w:val="00D207F0"/>
    <w:rsid w:val="00D21058"/>
    <w:rsid w:val="00D300E9"/>
    <w:rsid w:val="00D465B7"/>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993</Words>
  <Characters>5666</Characters>
  <Application>Microsoft Office Word</Application>
  <DocSecurity>0</DocSecurity>
  <Lines>47</Lines>
  <Paragraphs>13</Paragraphs>
  <ScaleCrop>false</ScaleCrop>
  <Company>Microsoft</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13</cp:revision>
  <cp:lastPrinted>2022-03-31T05:42:00Z</cp:lastPrinted>
  <dcterms:created xsi:type="dcterms:W3CDTF">2024-08-25T08:27:00Z</dcterms:created>
  <dcterms:modified xsi:type="dcterms:W3CDTF">2024-09-11T08:44:00Z</dcterms:modified>
</cp:coreProperties>
</file>